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BC32E" w14:textId="77777777" w:rsidR="0007525B" w:rsidRPr="0007525B" w:rsidRDefault="0007525B" w:rsidP="0007525B">
      <w:pPr>
        <w:pStyle w:val="NoSpacing"/>
        <w:jc w:val="both"/>
      </w:pPr>
      <w:r w:rsidRPr="0007525B">
        <w:rPr>
          <w:b/>
          <w:bCs/>
        </w:rPr>
        <w:t>Commission :</w:t>
      </w:r>
      <w:r w:rsidRPr="0007525B">
        <w:t xml:space="preserve"> Conseil Economique et Social (ECOSOC)</w:t>
      </w:r>
    </w:p>
    <w:p w14:paraId="223B8F7C" w14:textId="77777777" w:rsidR="0007525B" w:rsidRPr="0007525B" w:rsidRDefault="0007525B" w:rsidP="0007525B">
      <w:pPr>
        <w:pStyle w:val="NoSpacing"/>
        <w:jc w:val="both"/>
      </w:pPr>
      <w:r w:rsidRPr="0007525B">
        <w:rPr>
          <w:b/>
          <w:bCs/>
        </w:rPr>
        <w:t>Question :</w:t>
      </w:r>
      <w:r w:rsidRPr="0007525B">
        <w:t xml:space="preserve"> </w:t>
      </w:r>
      <w:r w:rsidRPr="0007525B">
        <w:rPr>
          <w:u w:val="single"/>
        </w:rPr>
        <w:t>Vers un cloisonnement du monde</w:t>
      </w:r>
    </w:p>
    <w:p w14:paraId="61FC3E5E" w14:textId="77777777" w:rsidR="0007525B" w:rsidRPr="0007525B" w:rsidRDefault="0007525B" w:rsidP="0007525B">
      <w:pPr>
        <w:pStyle w:val="NoSpacing"/>
        <w:jc w:val="both"/>
      </w:pPr>
      <w:r w:rsidRPr="0007525B">
        <w:rPr>
          <w:b/>
          <w:bCs/>
        </w:rPr>
        <w:t>Auteur :</w:t>
      </w:r>
      <w:r w:rsidRPr="0007525B">
        <w:t xml:space="preserve"> Russie</w:t>
      </w:r>
    </w:p>
    <w:p w14:paraId="24F19070" w14:textId="77777777" w:rsidR="0007525B" w:rsidRPr="0007525B" w:rsidRDefault="0007525B" w:rsidP="0007525B">
      <w:pPr>
        <w:pStyle w:val="NoSpacing"/>
        <w:jc w:val="both"/>
      </w:pPr>
    </w:p>
    <w:p w14:paraId="623EEEEE" w14:textId="77777777" w:rsidR="0007525B" w:rsidRPr="0007525B" w:rsidRDefault="0007525B" w:rsidP="0007525B">
      <w:pPr>
        <w:pStyle w:val="NoSpacing"/>
        <w:jc w:val="both"/>
      </w:pPr>
      <w:r w:rsidRPr="0007525B">
        <w:t>La Russie ne soutient pas le processus de démondialisation auquel nous assistons maintenant et plaide pour mettre fin à ce cloisonnement des pays. Étant elle-même mise à l’écart depuis l’Armistice avec l’Ukraine en 2026, la délégation russe souhaite se réintégrer dans le marché mondial. La Russie considère que le libre-échange et une bonne coopération internationale sont essentiels pour le bien-être mondial et condamne le recours au protectionnisme, le considérant comme une démarche égoïste. La délégation appelle donc à une levée de l’isolement qui lui est imposé depuis de nombreuses années et exprime ses préoccupations quant à l’équité de cette situation qui la maintient à l’écart de la communauté internationale.</w:t>
      </w:r>
    </w:p>
    <w:p w14:paraId="2360FCED" w14:textId="77777777" w:rsidR="0007525B" w:rsidRPr="0007525B" w:rsidRDefault="0007525B" w:rsidP="0007525B">
      <w:pPr>
        <w:pStyle w:val="NoSpacing"/>
        <w:jc w:val="both"/>
      </w:pPr>
    </w:p>
    <w:p w14:paraId="5AD3C91E" w14:textId="6D96ECF4" w:rsidR="0007525B" w:rsidRPr="0007525B" w:rsidRDefault="0007525B" w:rsidP="0007525B">
      <w:pPr>
        <w:pStyle w:val="NoSpacing"/>
        <w:jc w:val="both"/>
      </w:pPr>
      <w:r w:rsidRPr="0007525B">
        <w:t xml:space="preserve">Étant maintenant mise à l’écart du reste du monde, la Russie fait face à une crise </w:t>
      </w:r>
      <w:r w:rsidRPr="0007525B">
        <w:t>économique :</w:t>
      </w:r>
      <w:r w:rsidRPr="0007525B">
        <w:t xml:space="preserve"> son PIB a brutalement chuté à la suite au retrait de ses plus grands importateurs. Cette crise </w:t>
      </w:r>
      <w:proofErr w:type="spellStart"/>
      <w:r w:rsidRPr="0007525B">
        <w:t>à</w:t>
      </w:r>
      <w:proofErr w:type="spellEnd"/>
      <w:r w:rsidRPr="0007525B">
        <w:t xml:space="preserve"> conduit à une augmentation du chômage et une détérioration de la vie des Russes. Suites aux conséquences néfastes qui se sont répercutées sur la Russie dû à son cloisonnement, la délégation Russe souhaite alerter les autres nations des risques d’un cloisonnement du monde. Pour un avenir meilleur, il est indispensable d’éviter </w:t>
      </w:r>
      <w:r w:rsidRPr="0007525B">
        <w:t>tout processus</w:t>
      </w:r>
      <w:r w:rsidRPr="0007525B">
        <w:t xml:space="preserve"> de démondialisation</w:t>
      </w:r>
    </w:p>
    <w:p w14:paraId="09D76682" w14:textId="5F1C7C53" w:rsidR="0007525B" w:rsidRPr="0007525B" w:rsidRDefault="0007525B" w:rsidP="0007525B">
      <w:pPr>
        <w:pStyle w:val="NoSpacing"/>
        <w:jc w:val="both"/>
      </w:pPr>
      <w:r w:rsidRPr="0007525B">
        <w:t>De plus, la Russie subit une forte déclinaison de sa population dû au vieillissement de sa population et de l’</w:t>
      </w:r>
      <w:r w:rsidRPr="0007525B">
        <w:t>immigration</w:t>
      </w:r>
      <w:r w:rsidRPr="0007525B">
        <w:t xml:space="preserve"> des locaux qui ont fui la guerre. Le pays souffre donc d’un manque d’une force de travail, qui conduit à une baisse en productivité. Nous soulignons qu’une démondialisation mènera, dans plusieurs cas, à la fermeture ou à la délocalisation d’un grand nombre d’entreprises. Cela aura comme conséquence une perte de places de travail dans de nombreux pays.</w:t>
      </w:r>
    </w:p>
    <w:p w14:paraId="27843E34" w14:textId="050C92BF" w:rsidR="0007525B" w:rsidRPr="0007525B" w:rsidRDefault="0007525B" w:rsidP="0007525B">
      <w:pPr>
        <w:pStyle w:val="NoSpacing"/>
        <w:jc w:val="both"/>
      </w:pPr>
      <w:r w:rsidRPr="0007525B">
        <w:t xml:space="preserve">La Russie est motivée à chercher des solutions afin de réduire les inégalités et d’établir un libre échange accessible aux pays plus en difficultés. </w:t>
      </w:r>
      <w:r w:rsidRPr="0007525B">
        <w:t>Le pays</w:t>
      </w:r>
      <w:r w:rsidRPr="0007525B">
        <w:t xml:space="preserve"> se montre apte à venir en aide au pays du Sud Global tant qu’elle est soutenue dans sa </w:t>
      </w:r>
      <w:r w:rsidRPr="0007525B">
        <w:t>réinclussions</w:t>
      </w:r>
      <w:r w:rsidRPr="0007525B">
        <w:t xml:space="preserve"> dans le marché mondial.</w:t>
      </w:r>
    </w:p>
    <w:p w14:paraId="1753147B" w14:textId="77777777" w:rsidR="0007525B" w:rsidRPr="0007525B" w:rsidRDefault="0007525B" w:rsidP="0007525B">
      <w:pPr>
        <w:pStyle w:val="NoSpacing"/>
        <w:jc w:val="both"/>
      </w:pPr>
    </w:p>
    <w:p w14:paraId="69456003" w14:textId="1C0B9C09" w:rsidR="0007525B" w:rsidRPr="0007525B" w:rsidRDefault="0007525B" w:rsidP="0007525B">
      <w:pPr>
        <w:pStyle w:val="NoSpacing"/>
        <w:jc w:val="both"/>
      </w:pPr>
      <w:r w:rsidRPr="0007525B">
        <w:t xml:space="preserve">La Russie appelle à une trêve des hostilités faites par ses pays voisins : elle demande la réouverture des frontières et l’abolition du mur mis en place entre son territoire et le territoire européen. Le pays insiste sur le fait que la présence du mur non seulement renforce les tensions mais écarte également toute une population du reste du monde.  Nous pouvons également ajouter que cette division nuit à la diversification des cultures et au partage de connaissances, qui sont déjà affectées par la censure de la langue </w:t>
      </w:r>
      <w:r w:rsidRPr="0007525B">
        <w:t>Russe. Par</w:t>
      </w:r>
      <w:r w:rsidRPr="0007525B">
        <w:t xml:space="preserve"> ailleurs, la fermeture des frontières empêche toute immigration alors que celle-ci ne fait qu’augmenter.</w:t>
      </w:r>
    </w:p>
    <w:p w14:paraId="25814F2C" w14:textId="77777777" w:rsidR="0007525B" w:rsidRPr="0007525B" w:rsidRDefault="0007525B" w:rsidP="0007525B">
      <w:pPr>
        <w:pStyle w:val="NoSpacing"/>
        <w:jc w:val="both"/>
      </w:pPr>
      <w:r w:rsidRPr="0007525B">
        <w:t>La Russie souhaite ouvrir ses frontières et accepter les migrants de manière contrôlée et invite le reste des nations à faire de même.</w:t>
      </w:r>
    </w:p>
    <w:p w14:paraId="6CC71D07" w14:textId="77777777" w:rsidR="0007525B" w:rsidRPr="0007525B" w:rsidRDefault="0007525B" w:rsidP="0007525B">
      <w:pPr>
        <w:pStyle w:val="NoSpacing"/>
        <w:jc w:val="both"/>
      </w:pPr>
    </w:p>
    <w:p w14:paraId="2DB191C7" w14:textId="77777777" w:rsidR="0007525B" w:rsidRPr="0007525B" w:rsidRDefault="0007525B" w:rsidP="0007525B">
      <w:pPr>
        <w:pStyle w:val="NoSpacing"/>
        <w:jc w:val="both"/>
      </w:pPr>
      <w:r w:rsidRPr="0007525B">
        <w:t>En conclusion, la Russie appelle à une réouverture des échanges et à la levée des barrières économiques et physiques qui la séparent du reste du monde. Elle réaffirme sa conviction que le libre-échange demeure la clé essentielle pour le développement global, malgré les inégalités qu'il peut engendrer. La délégation russe propose ainsi d’instaurer des mécanismes de soutien pour les pays en développement afin de faciliter leur intégration dans l’économie mondiale et de réduire les disparités, favorisant une mondialisation plus équitable plutôt qu'un retrait collectif de celle-ci.</w:t>
      </w:r>
    </w:p>
    <w:p w14:paraId="1E520599" w14:textId="77777777" w:rsidR="008A1F5D" w:rsidRDefault="008A1F5D" w:rsidP="0007525B">
      <w:pPr>
        <w:pStyle w:val="NoSpacing"/>
        <w:jc w:val="both"/>
      </w:pPr>
    </w:p>
    <w:sectPr w:rsidR="008A1F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7525B"/>
    <w:rsid w:val="0007525B"/>
    <w:rsid w:val="006F5147"/>
    <w:rsid w:val="00785BFB"/>
    <w:rsid w:val="008A1F5D"/>
    <w:rsid w:val="00927E9A"/>
    <w:rsid w:val="00B33C0C"/>
    <w:rsid w:val="00F56E06"/>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3AEBD"/>
  <w15:chartTrackingRefBased/>
  <w15:docId w15:val="{98B34040-0B43-4D25-87FA-367B06A91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BE"/>
    </w:rPr>
  </w:style>
  <w:style w:type="paragraph" w:styleId="Heading1">
    <w:name w:val="heading 1"/>
    <w:basedOn w:val="Normal"/>
    <w:next w:val="Normal"/>
    <w:link w:val="Heading1Char"/>
    <w:uiPriority w:val="9"/>
    <w:qFormat/>
    <w:rsid w:val="0007525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7525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7525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7525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7525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752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52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52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52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25B"/>
    <w:rPr>
      <w:rFonts w:asciiTheme="majorHAnsi" w:eastAsiaTheme="majorEastAsia" w:hAnsiTheme="majorHAnsi" w:cstheme="majorBidi"/>
      <w:color w:val="2F5496" w:themeColor="accent1" w:themeShade="BF"/>
      <w:sz w:val="40"/>
      <w:szCs w:val="40"/>
      <w:lang w:val="fr-BE"/>
    </w:rPr>
  </w:style>
  <w:style w:type="character" w:customStyle="1" w:styleId="Heading2Char">
    <w:name w:val="Heading 2 Char"/>
    <w:basedOn w:val="DefaultParagraphFont"/>
    <w:link w:val="Heading2"/>
    <w:uiPriority w:val="9"/>
    <w:semiHidden/>
    <w:rsid w:val="0007525B"/>
    <w:rPr>
      <w:rFonts w:asciiTheme="majorHAnsi" w:eastAsiaTheme="majorEastAsia" w:hAnsiTheme="majorHAnsi" w:cstheme="majorBidi"/>
      <w:color w:val="2F5496" w:themeColor="accent1" w:themeShade="BF"/>
      <w:sz w:val="32"/>
      <w:szCs w:val="32"/>
      <w:lang w:val="fr-BE"/>
    </w:rPr>
  </w:style>
  <w:style w:type="character" w:customStyle="1" w:styleId="Heading3Char">
    <w:name w:val="Heading 3 Char"/>
    <w:basedOn w:val="DefaultParagraphFont"/>
    <w:link w:val="Heading3"/>
    <w:uiPriority w:val="9"/>
    <w:semiHidden/>
    <w:rsid w:val="0007525B"/>
    <w:rPr>
      <w:rFonts w:eastAsiaTheme="majorEastAsia" w:cstheme="majorBidi"/>
      <w:color w:val="2F5496" w:themeColor="accent1" w:themeShade="BF"/>
      <w:sz w:val="28"/>
      <w:szCs w:val="28"/>
      <w:lang w:val="fr-BE"/>
    </w:rPr>
  </w:style>
  <w:style w:type="character" w:customStyle="1" w:styleId="Heading4Char">
    <w:name w:val="Heading 4 Char"/>
    <w:basedOn w:val="DefaultParagraphFont"/>
    <w:link w:val="Heading4"/>
    <w:uiPriority w:val="9"/>
    <w:semiHidden/>
    <w:rsid w:val="0007525B"/>
    <w:rPr>
      <w:rFonts w:eastAsiaTheme="majorEastAsia" w:cstheme="majorBidi"/>
      <w:i/>
      <w:iCs/>
      <w:color w:val="2F5496" w:themeColor="accent1" w:themeShade="BF"/>
      <w:lang w:val="fr-BE"/>
    </w:rPr>
  </w:style>
  <w:style w:type="character" w:customStyle="1" w:styleId="Heading5Char">
    <w:name w:val="Heading 5 Char"/>
    <w:basedOn w:val="DefaultParagraphFont"/>
    <w:link w:val="Heading5"/>
    <w:uiPriority w:val="9"/>
    <w:semiHidden/>
    <w:rsid w:val="0007525B"/>
    <w:rPr>
      <w:rFonts w:eastAsiaTheme="majorEastAsia" w:cstheme="majorBidi"/>
      <w:color w:val="2F5496" w:themeColor="accent1" w:themeShade="BF"/>
      <w:lang w:val="fr-BE"/>
    </w:rPr>
  </w:style>
  <w:style w:type="character" w:customStyle="1" w:styleId="Heading6Char">
    <w:name w:val="Heading 6 Char"/>
    <w:basedOn w:val="DefaultParagraphFont"/>
    <w:link w:val="Heading6"/>
    <w:uiPriority w:val="9"/>
    <w:semiHidden/>
    <w:rsid w:val="0007525B"/>
    <w:rPr>
      <w:rFonts w:eastAsiaTheme="majorEastAsia" w:cstheme="majorBidi"/>
      <w:i/>
      <w:iCs/>
      <w:color w:val="595959" w:themeColor="text1" w:themeTint="A6"/>
      <w:lang w:val="fr-BE"/>
    </w:rPr>
  </w:style>
  <w:style w:type="character" w:customStyle="1" w:styleId="Heading7Char">
    <w:name w:val="Heading 7 Char"/>
    <w:basedOn w:val="DefaultParagraphFont"/>
    <w:link w:val="Heading7"/>
    <w:uiPriority w:val="9"/>
    <w:semiHidden/>
    <w:rsid w:val="0007525B"/>
    <w:rPr>
      <w:rFonts w:eastAsiaTheme="majorEastAsia" w:cstheme="majorBidi"/>
      <w:color w:val="595959" w:themeColor="text1" w:themeTint="A6"/>
      <w:lang w:val="fr-BE"/>
    </w:rPr>
  </w:style>
  <w:style w:type="character" w:customStyle="1" w:styleId="Heading8Char">
    <w:name w:val="Heading 8 Char"/>
    <w:basedOn w:val="DefaultParagraphFont"/>
    <w:link w:val="Heading8"/>
    <w:uiPriority w:val="9"/>
    <w:semiHidden/>
    <w:rsid w:val="0007525B"/>
    <w:rPr>
      <w:rFonts w:eastAsiaTheme="majorEastAsia" w:cstheme="majorBidi"/>
      <w:i/>
      <w:iCs/>
      <w:color w:val="272727" w:themeColor="text1" w:themeTint="D8"/>
      <w:lang w:val="fr-BE"/>
    </w:rPr>
  </w:style>
  <w:style w:type="character" w:customStyle="1" w:styleId="Heading9Char">
    <w:name w:val="Heading 9 Char"/>
    <w:basedOn w:val="DefaultParagraphFont"/>
    <w:link w:val="Heading9"/>
    <w:uiPriority w:val="9"/>
    <w:semiHidden/>
    <w:rsid w:val="0007525B"/>
    <w:rPr>
      <w:rFonts w:eastAsiaTheme="majorEastAsia" w:cstheme="majorBidi"/>
      <w:color w:val="272727" w:themeColor="text1" w:themeTint="D8"/>
      <w:lang w:val="fr-BE"/>
    </w:rPr>
  </w:style>
  <w:style w:type="paragraph" w:styleId="Title">
    <w:name w:val="Title"/>
    <w:basedOn w:val="Normal"/>
    <w:next w:val="Normal"/>
    <w:link w:val="TitleChar"/>
    <w:uiPriority w:val="10"/>
    <w:qFormat/>
    <w:rsid w:val="000752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525B"/>
    <w:rPr>
      <w:rFonts w:asciiTheme="majorHAnsi" w:eastAsiaTheme="majorEastAsia" w:hAnsiTheme="majorHAnsi" w:cstheme="majorBidi"/>
      <w:spacing w:val="-10"/>
      <w:kern w:val="28"/>
      <w:sz w:val="56"/>
      <w:szCs w:val="56"/>
      <w:lang w:val="fr-BE"/>
    </w:rPr>
  </w:style>
  <w:style w:type="paragraph" w:styleId="Subtitle">
    <w:name w:val="Subtitle"/>
    <w:basedOn w:val="Normal"/>
    <w:next w:val="Normal"/>
    <w:link w:val="SubtitleChar"/>
    <w:uiPriority w:val="11"/>
    <w:qFormat/>
    <w:rsid w:val="000752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525B"/>
    <w:rPr>
      <w:rFonts w:eastAsiaTheme="majorEastAsia" w:cstheme="majorBidi"/>
      <w:color w:val="595959" w:themeColor="text1" w:themeTint="A6"/>
      <w:spacing w:val="15"/>
      <w:sz w:val="28"/>
      <w:szCs w:val="28"/>
      <w:lang w:val="fr-BE"/>
    </w:rPr>
  </w:style>
  <w:style w:type="paragraph" w:styleId="Quote">
    <w:name w:val="Quote"/>
    <w:basedOn w:val="Normal"/>
    <w:next w:val="Normal"/>
    <w:link w:val="QuoteChar"/>
    <w:uiPriority w:val="29"/>
    <w:qFormat/>
    <w:rsid w:val="0007525B"/>
    <w:pPr>
      <w:spacing w:before="160"/>
      <w:jc w:val="center"/>
    </w:pPr>
    <w:rPr>
      <w:i/>
      <w:iCs/>
      <w:color w:val="404040" w:themeColor="text1" w:themeTint="BF"/>
    </w:rPr>
  </w:style>
  <w:style w:type="character" w:customStyle="1" w:styleId="QuoteChar">
    <w:name w:val="Quote Char"/>
    <w:basedOn w:val="DefaultParagraphFont"/>
    <w:link w:val="Quote"/>
    <w:uiPriority w:val="29"/>
    <w:rsid w:val="0007525B"/>
    <w:rPr>
      <w:i/>
      <w:iCs/>
      <w:color w:val="404040" w:themeColor="text1" w:themeTint="BF"/>
      <w:lang w:val="fr-BE"/>
    </w:rPr>
  </w:style>
  <w:style w:type="paragraph" w:styleId="ListParagraph">
    <w:name w:val="List Paragraph"/>
    <w:basedOn w:val="Normal"/>
    <w:uiPriority w:val="34"/>
    <w:qFormat/>
    <w:rsid w:val="0007525B"/>
    <w:pPr>
      <w:ind w:left="720"/>
      <w:contextualSpacing/>
    </w:pPr>
  </w:style>
  <w:style w:type="character" w:styleId="IntenseEmphasis">
    <w:name w:val="Intense Emphasis"/>
    <w:basedOn w:val="DefaultParagraphFont"/>
    <w:uiPriority w:val="21"/>
    <w:qFormat/>
    <w:rsid w:val="0007525B"/>
    <w:rPr>
      <w:i/>
      <w:iCs/>
      <w:color w:val="2F5496" w:themeColor="accent1" w:themeShade="BF"/>
    </w:rPr>
  </w:style>
  <w:style w:type="paragraph" w:styleId="IntenseQuote">
    <w:name w:val="Intense Quote"/>
    <w:basedOn w:val="Normal"/>
    <w:next w:val="Normal"/>
    <w:link w:val="IntenseQuoteChar"/>
    <w:uiPriority w:val="30"/>
    <w:qFormat/>
    <w:rsid w:val="000752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7525B"/>
    <w:rPr>
      <w:i/>
      <w:iCs/>
      <w:color w:val="2F5496" w:themeColor="accent1" w:themeShade="BF"/>
      <w:lang w:val="fr-BE"/>
    </w:rPr>
  </w:style>
  <w:style w:type="character" w:styleId="IntenseReference">
    <w:name w:val="Intense Reference"/>
    <w:basedOn w:val="DefaultParagraphFont"/>
    <w:uiPriority w:val="32"/>
    <w:qFormat/>
    <w:rsid w:val="0007525B"/>
    <w:rPr>
      <w:b/>
      <w:bCs/>
      <w:smallCaps/>
      <w:color w:val="2F5496" w:themeColor="accent1" w:themeShade="BF"/>
      <w:spacing w:val="5"/>
    </w:rPr>
  </w:style>
  <w:style w:type="paragraph" w:styleId="NoSpacing">
    <w:name w:val="No Spacing"/>
    <w:uiPriority w:val="1"/>
    <w:qFormat/>
    <w:rsid w:val="0007525B"/>
    <w:pPr>
      <w:spacing w:after="0" w:line="240" w:lineRule="auto"/>
    </w:pPr>
    <w:rPr>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6750368">
      <w:bodyDiv w:val="1"/>
      <w:marLeft w:val="0"/>
      <w:marRight w:val="0"/>
      <w:marTop w:val="0"/>
      <w:marBottom w:val="0"/>
      <w:divBdr>
        <w:top w:val="none" w:sz="0" w:space="0" w:color="auto"/>
        <w:left w:val="none" w:sz="0" w:space="0" w:color="auto"/>
        <w:bottom w:val="none" w:sz="0" w:space="0" w:color="auto"/>
        <w:right w:val="none" w:sz="0" w:space="0" w:color="auto"/>
      </w:divBdr>
      <w:divsChild>
        <w:div w:id="905261994">
          <w:marLeft w:val="0"/>
          <w:marRight w:val="0"/>
          <w:marTop w:val="0"/>
          <w:marBottom w:val="0"/>
          <w:divBdr>
            <w:top w:val="none" w:sz="0" w:space="0" w:color="auto"/>
            <w:left w:val="none" w:sz="0" w:space="0" w:color="auto"/>
            <w:bottom w:val="none" w:sz="0" w:space="0" w:color="auto"/>
            <w:right w:val="none" w:sz="0" w:space="0" w:color="auto"/>
          </w:divBdr>
          <w:divsChild>
            <w:div w:id="1893075887">
              <w:marLeft w:val="0"/>
              <w:marRight w:val="0"/>
              <w:marTop w:val="0"/>
              <w:marBottom w:val="0"/>
              <w:divBdr>
                <w:top w:val="none" w:sz="0" w:space="0" w:color="auto"/>
                <w:left w:val="none" w:sz="0" w:space="0" w:color="auto"/>
                <w:bottom w:val="none" w:sz="0" w:space="0" w:color="auto"/>
                <w:right w:val="none" w:sz="0" w:space="0" w:color="auto"/>
              </w:divBdr>
              <w:divsChild>
                <w:div w:id="266081107">
                  <w:marLeft w:val="0"/>
                  <w:marRight w:val="0"/>
                  <w:marTop w:val="0"/>
                  <w:marBottom w:val="0"/>
                  <w:divBdr>
                    <w:top w:val="none" w:sz="0" w:space="0" w:color="auto"/>
                    <w:left w:val="none" w:sz="0" w:space="0" w:color="auto"/>
                    <w:bottom w:val="none" w:sz="0" w:space="0" w:color="auto"/>
                    <w:right w:val="none" w:sz="0" w:space="0" w:color="auto"/>
                  </w:divBdr>
                  <w:divsChild>
                    <w:div w:id="116250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695639">
          <w:marLeft w:val="0"/>
          <w:marRight w:val="0"/>
          <w:marTop w:val="0"/>
          <w:marBottom w:val="0"/>
          <w:divBdr>
            <w:top w:val="none" w:sz="0" w:space="0" w:color="auto"/>
            <w:left w:val="none" w:sz="0" w:space="0" w:color="auto"/>
            <w:bottom w:val="none" w:sz="0" w:space="0" w:color="auto"/>
            <w:right w:val="none" w:sz="0" w:space="0" w:color="auto"/>
          </w:divBdr>
          <w:divsChild>
            <w:div w:id="1528833216">
              <w:marLeft w:val="0"/>
              <w:marRight w:val="0"/>
              <w:marTop w:val="0"/>
              <w:marBottom w:val="0"/>
              <w:divBdr>
                <w:top w:val="none" w:sz="0" w:space="0" w:color="auto"/>
                <w:left w:val="none" w:sz="0" w:space="0" w:color="auto"/>
                <w:bottom w:val="none" w:sz="0" w:space="0" w:color="auto"/>
                <w:right w:val="none" w:sz="0" w:space="0" w:color="auto"/>
              </w:divBdr>
              <w:divsChild>
                <w:div w:id="2132937968">
                  <w:marLeft w:val="0"/>
                  <w:marRight w:val="0"/>
                  <w:marTop w:val="0"/>
                  <w:marBottom w:val="0"/>
                  <w:divBdr>
                    <w:top w:val="none" w:sz="0" w:space="0" w:color="auto"/>
                    <w:left w:val="none" w:sz="0" w:space="0" w:color="auto"/>
                    <w:bottom w:val="none" w:sz="0" w:space="0" w:color="auto"/>
                    <w:right w:val="none" w:sz="0" w:space="0" w:color="auto"/>
                  </w:divBdr>
                  <w:divsChild>
                    <w:div w:id="67897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568947">
      <w:bodyDiv w:val="1"/>
      <w:marLeft w:val="0"/>
      <w:marRight w:val="0"/>
      <w:marTop w:val="0"/>
      <w:marBottom w:val="0"/>
      <w:divBdr>
        <w:top w:val="none" w:sz="0" w:space="0" w:color="auto"/>
        <w:left w:val="none" w:sz="0" w:space="0" w:color="auto"/>
        <w:bottom w:val="none" w:sz="0" w:space="0" w:color="auto"/>
        <w:right w:val="none" w:sz="0" w:space="0" w:color="auto"/>
      </w:divBdr>
      <w:divsChild>
        <w:div w:id="844782002">
          <w:marLeft w:val="0"/>
          <w:marRight w:val="0"/>
          <w:marTop w:val="0"/>
          <w:marBottom w:val="0"/>
          <w:divBdr>
            <w:top w:val="none" w:sz="0" w:space="0" w:color="auto"/>
            <w:left w:val="none" w:sz="0" w:space="0" w:color="auto"/>
            <w:bottom w:val="none" w:sz="0" w:space="0" w:color="auto"/>
            <w:right w:val="none" w:sz="0" w:space="0" w:color="auto"/>
          </w:divBdr>
          <w:divsChild>
            <w:div w:id="224149313">
              <w:marLeft w:val="0"/>
              <w:marRight w:val="0"/>
              <w:marTop w:val="0"/>
              <w:marBottom w:val="0"/>
              <w:divBdr>
                <w:top w:val="none" w:sz="0" w:space="0" w:color="auto"/>
                <w:left w:val="none" w:sz="0" w:space="0" w:color="auto"/>
                <w:bottom w:val="none" w:sz="0" w:space="0" w:color="auto"/>
                <w:right w:val="none" w:sz="0" w:space="0" w:color="auto"/>
              </w:divBdr>
              <w:divsChild>
                <w:div w:id="1175993799">
                  <w:marLeft w:val="0"/>
                  <w:marRight w:val="0"/>
                  <w:marTop w:val="0"/>
                  <w:marBottom w:val="0"/>
                  <w:divBdr>
                    <w:top w:val="none" w:sz="0" w:space="0" w:color="auto"/>
                    <w:left w:val="none" w:sz="0" w:space="0" w:color="auto"/>
                    <w:bottom w:val="none" w:sz="0" w:space="0" w:color="auto"/>
                    <w:right w:val="none" w:sz="0" w:space="0" w:color="auto"/>
                  </w:divBdr>
                  <w:divsChild>
                    <w:div w:id="85538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934">
          <w:marLeft w:val="0"/>
          <w:marRight w:val="0"/>
          <w:marTop w:val="0"/>
          <w:marBottom w:val="0"/>
          <w:divBdr>
            <w:top w:val="none" w:sz="0" w:space="0" w:color="auto"/>
            <w:left w:val="none" w:sz="0" w:space="0" w:color="auto"/>
            <w:bottom w:val="none" w:sz="0" w:space="0" w:color="auto"/>
            <w:right w:val="none" w:sz="0" w:space="0" w:color="auto"/>
          </w:divBdr>
          <w:divsChild>
            <w:div w:id="813108925">
              <w:marLeft w:val="0"/>
              <w:marRight w:val="0"/>
              <w:marTop w:val="0"/>
              <w:marBottom w:val="0"/>
              <w:divBdr>
                <w:top w:val="none" w:sz="0" w:space="0" w:color="auto"/>
                <w:left w:val="none" w:sz="0" w:space="0" w:color="auto"/>
                <w:bottom w:val="none" w:sz="0" w:space="0" w:color="auto"/>
                <w:right w:val="none" w:sz="0" w:space="0" w:color="auto"/>
              </w:divBdr>
              <w:divsChild>
                <w:div w:id="458496363">
                  <w:marLeft w:val="0"/>
                  <w:marRight w:val="0"/>
                  <w:marTop w:val="0"/>
                  <w:marBottom w:val="0"/>
                  <w:divBdr>
                    <w:top w:val="none" w:sz="0" w:space="0" w:color="auto"/>
                    <w:left w:val="none" w:sz="0" w:space="0" w:color="auto"/>
                    <w:bottom w:val="none" w:sz="0" w:space="0" w:color="auto"/>
                    <w:right w:val="none" w:sz="0" w:space="0" w:color="auto"/>
                  </w:divBdr>
                  <w:divsChild>
                    <w:div w:id="43879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657304">
      <w:bodyDiv w:val="1"/>
      <w:marLeft w:val="0"/>
      <w:marRight w:val="0"/>
      <w:marTop w:val="0"/>
      <w:marBottom w:val="0"/>
      <w:divBdr>
        <w:top w:val="none" w:sz="0" w:space="0" w:color="auto"/>
        <w:left w:val="none" w:sz="0" w:space="0" w:color="auto"/>
        <w:bottom w:val="none" w:sz="0" w:space="0" w:color="auto"/>
        <w:right w:val="none" w:sz="0" w:space="0" w:color="auto"/>
      </w:divBdr>
    </w:div>
    <w:div w:id="204501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524</Words>
  <Characters>2988</Characters>
  <Application>Microsoft Office Word</Application>
  <DocSecurity>0</DocSecurity>
  <Lines>24</Lines>
  <Paragraphs>7</Paragraphs>
  <ScaleCrop>false</ScaleCrop>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Vârnav</dc:creator>
  <cp:keywords/>
  <dc:description/>
  <cp:lastModifiedBy>Sofia Vârnav</cp:lastModifiedBy>
  <cp:revision>1</cp:revision>
  <dcterms:created xsi:type="dcterms:W3CDTF">2024-11-03T22:51:00Z</dcterms:created>
  <dcterms:modified xsi:type="dcterms:W3CDTF">2024-11-03T22:54:00Z</dcterms:modified>
</cp:coreProperties>
</file>